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ajorEastAsia" w:hAnsiTheme="majorEastAsia" w:eastAsiaTheme="majorEastAsia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cs="宋体" w:asciiTheme="majorEastAsia" w:hAnsiTheme="majorEastAsia" w:eastAsiaTheme="majorEastAsia"/>
          <w:color w:val="333333"/>
          <w:kern w:val="0"/>
          <w:sz w:val="36"/>
          <w:szCs w:val="36"/>
        </w:rPr>
        <w:t>重庆市科技发展基金会人工智能教育普及工作委员会</w:t>
      </w:r>
    </w:p>
    <w:p>
      <w:pPr>
        <w:widowControl/>
        <w:jc w:val="center"/>
        <w:rPr>
          <w:rFonts w:cs="宋体" w:asciiTheme="majorEastAsia" w:hAnsiTheme="majorEastAsia" w:eastAsiaTheme="majorEastAsia"/>
          <w:color w:val="333333"/>
          <w:kern w:val="0"/>
          <w:sz w:val="36"/>
          <w:szCs w:val="36"/>
        </w:rPr>
      </w:pPr>
      <w:r>
        <w:rPr>
          <w:rFonts w:cs="宋体" w:asciiTheme="majorEastAsia" w:hAnsiTheme="majorEastAsia" w:eastAsiaTheme="majorEastAsia"/>
          <w:color w:val="333333"/>
          <w:kern w:val="0"/>
          <w:sz w:val="36"/>
          <w:szCs w:val="36"/>
        </w:rPr>
        <w:t>青少年人工智能教育系列项目</w:t>
      </w:r>
    </w:p>
    <w:p>
      <w:pPr>
        <w:widowControl/>
        <w:jc w:val="center"/>
        <w:rPr>
          <w:rFonts w:cs="宋体" w:asciiTheme="majorEastAsia" w:hAnsiTheme="majorEastAsia" w:eastAsiaTheme="majorEastAsia"/>
          <w:color w:val="333333"/>
          <w:kern w:val="0"/>
          <w:sz w:val="36"/>
          <w:szCs w:val="36"/>
        </w:rPr>
      </w:pPr>
      <w:r>
        <w:rPr>
          <w:rFonts w:cs="宋体" w:asciiTheme="majorEastAsia" w:hAnsiTheme="majorEastAsia" w:eastAsiaTheme="majorEastAsia"/>
          <w:color w:val="333333"/>
          <w:kern w:val="0"/>
          <w:sz w:val="36"/>
          <w:szCs w:val="36"/>
        </w:rPr>
        <w:t>工作服务中心申请表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3729"/>
        <w:gridCol w:w="420"/>
        <w:gridCol w:w="1385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31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40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left="88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所在城市</w:t>
            </w:r>
          </w:p>
        </w:tc>
        <w:tc>
          <w:tcPr>
            <w:tcW w:w="21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3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4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3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注册时间</w:t>
            </w:r>
          </w:p>
        </w:tc>
        <w:tc>
          <w:tcPr>
            <w:tcW w:w="4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注册资金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31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申请类别</w:t>
            </w:r>
          </w:p>
        </w:tc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3D网络虚拟机器人云平台+</w:t>
            </w:r>
            <w:r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steam</w:t>
            </w: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教学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3" w:lineRule="atLeast"/>
              <w:jc w:val="left"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32"/>
                <w:szCs w:val="32"/>
              </w:rPr>
              <w:t>□省市级服务中心□区县级服务中心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线下实物机器人+</w:t>
            </w:r>
            <w:r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steam</w:t>
            </w: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教学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32"/>
                <w:szCs w:val="32"/>
              </w:rPr>
              <w:t>□省市级服务中心□区县级服务中心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3D</w:t>
            </w: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网络虚拟机器人+实物机器人融合+</w:t>
            </w:r>
            <w:r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steam</w:t>
            </w: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教学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60" w:hanging="360"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32"/>
                <w:szCs w:val="32"/>
              </w:rPr>
              <w:t>□省市级服务中心</w:t>
            </w:r>
          </w:p>
          <w:p>
            <w:pPr>
              <w:widowControl/>
              <w:ind w:left="360" w:hanging="360"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32"/>
                <w:szCs w:val="32"/>
              </w:rPr>
              <w:t>□区县级服务中心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3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单位简介</w:t>
            </w:r>
          </w:p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（主营业务、成绩、团队等）</w:t>
            </w:r>
          </w:p>
        </w:tc>
        <w:tc>
          <w:tcPr>
            <w:tcW w:w="8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3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相关公益项目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历史经验</w:t>
            </w:r>
          </w:p>
        </w:tc>
        <w:tc>
          <w:tcPr>
            <w:tcW w:w="8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31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申请单位</w:t>
            </w:r>
          </w:p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意见</w:t>
            </w:r>
          </w:p>
        </w:tc>
        <w:tc>
          <w:tcPr>
            <w:tcW w:w="8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15" w:lineRule="atLeast"/>
              <w:ind w:firstLine="2730"/>
              <w:jc w:val="left"/>
              <w:rPr>
                <w:rFonts w:ascii="华文宋体" w:hAnsi="华文宋体" w:eastAsia="华文宋体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BFBFBF"/>
                <w:kern w:val="0"/>
                <w:sz w:val="32"/>
                <w:szCs w:val="32"/>
              </w:rPr>
              <w:t>   </w:t>
            </w:r>
            <w:r>
              <w:rPr>
                <w:rFonts w:hint="eastAsia" w:ascii="华文宋体" w:hAnsi="华文宋体" w:eastAsia="华文宋体" w:cs="Calibri"/>
                <w:color w:val="000000" w:themeColor="text1"/>
                <w:kern w:val="0"/>
                <w:sz w:val="32"/>
                <w:szCs w:val="32"/>
              </w:rPr>
              <w:t xml:space="preserve">  申请代表人签字（单位盖章）：</w:t>
            </w:r>
          </w:p>
          <w:p>
            <w:pPr>
              <w:widowControl/>
              <w:wordWrap w:val="0"/>
              <w:spacing w:line="315" w:lineRule="atLeast"/>
              <w:ind w:firstLine="3150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年     月 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31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智能教育工作委员会审批意见</w:t>
            </w:r>
          </w:p>
        </w:tc>
        <w:tc>
          <w:tcPr>
            <w:tcW w:w="80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wordWrap w:val="0"/>
              <w:spacing w:line="315" w:lineRule="atLeast"/>
              <w:jc w:val="left"/>
              <w:rPr>
                <w:rFonts w:hint="eastAsia" w:ascii="华文宋体" w:hAnsi="华文宋体" w:eastAsia="华文宋体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000000" w:themeColor="text1"/>
                <w:kern w:val="0"/>
                <w:sz w:val="32"/>
                <w:szCs w:val="32"/>
              </w:rPr>
              <w:t xml:space="preserve">                执行主任签字：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华文宋体" w:hAnsi="华文宋体" w:eastAsia="华文宋体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000000" w:themeColor="text1"/>
                <w:kern w:val="0"/>
                <w:sz w:val="32"/>
                <w:szCs w:val="32"/>
              </w:rPr>
              <w:t xml:space="preserve">             基金会备案（盖章）：</w:t>
            </w:r>
          </w:p>
          <w:p>
            <w:pPr>
              <w:widowControl/>
              <w:wordWrap w:val="0"/>
              <w:spacing w:line="315" w:lineRule="atLeast"/>
              <w:ind w:firstLine="3150"/>
              <w:jc w:val="center"/>
              <w:rPr>
                <w:rFonts w:ascii="华文宋体" w:hAnsi="华文宋体" w:eastAsia="华文宋体" w:cs="Calibri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kern w:val="0"/>
                <w:sz w:val="32"/>
                <w:szCs w:val="32"/>
              </w:rPr>
              <w:t>年     月 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ascii="华文宋体" w:hAnsi="华文宋体" w:eastAsia="华文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华文宋体" w:hAnsi="华文宋体" w:eastAsia="华文宋体" w:cs="宋体"/>
          <w:color w:val="333333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color w:val="333333"/>
          <w:kern w:val="0"/>
          <w:sz w:val="32"/>
          <w:szCs w:val="32"/>
        </w:rPr>
        <w:t>注：内容较多可加页；相关项目历史经验请附彩色照片扫描件；资质请附原件复印件。填好后发送至：</w:t>
      </w:r>
      <w:r>
        <w:rPr>
          <w:rFonts w:ascii="华文宋体" w:hAnsi="华文宋体" w:eastAsia="华文宋体" w:cs="Times New Roman"/>
          <w:color w:val="333333"/>
          <w:kern w:val="0"/>
          <w:sz w:val="32"/>
          <w:szCs w:val="32"/>
        </w:rPr>
        <w:t>liaonan@xiruidi.com</w:t>
      </w:r>
    </w:p>
    <w:p>
      <w:pPr>
        <w:rPr>
          <w:rFonts w:ascii="华文宋体" w:hAnsi="华文宋体" w:eastAsia="华文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2"/>
    <w:rsid w:val="00016672"/>
    <w:rsid w:val="00082DBB"/>
    <w:rsid w:val="000F01CB"/>
    <w:rsid w:val="001A5E7C"/>
    <w:rsid w:val="002135E1"/>
    <w:rsid w:val="0029616A"/>
    <w:rsid w:val="002F24AF"/>
    <w:rsid w:val="003140DB"/>
    <w:rsid w:val="00322484"/>
    <w:rsid w:val="00324E54"/>
    <w:rsid w:val="003631AF"/>
    <w:rsid w:val="003A61BB"/>
    <w:rsid w:val="00432242"/>
    <w:rsid w:val="00491694"/>
    <w:rsid w:val="00651433"/>
    <w:rsid w:val="0078511A"/>
    <w:rsid w:val="00A633CF"/>
    <w:rsid w:val="00AE1331"/>
    <w:rsid w:val="00CC3599"/>
    <w:rsid w:val="00E12C15"/>
    <w:rsid w:val="00E3300B"/>
    <w:rsid w:val="00E70E00"/>
    <w:rsid w:val="00FB4D23"/>
    <w:rsid w:val="00FC3DCE"/>
    <w:rsid w:val="00FF5C5B"/>
    <w:rsid w:val="72705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225</Words>
  <Characters>1285</Characters>
  <Lines>10</Lines>
  <Paragraphs>3</Paragraphs>
  <TotalTime>24</TotalTime>
  <ScaleCrop>false</ScaleCrop>
  <LinksUpToDate>false</LinksUpToDate>
  <CharactersWithSpaces>1507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2020-10-13T02:21:00Z</dcterms:created>
  <dc:creator>Admin</dc:creator>
  <cp:lastModifiedBy>嗯哈</cp:lastModifiedBy>
  <dcterms:modified xsi:type="dcterms:W3CDTF">2020-10-16T02:01:32Z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